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Кинешма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37.77.112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"Ковров-Шуя-Кинешма"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"Вичуга-Старая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"Ковров-Шуя-Кинешма"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"Иваново-Родники"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00:30; 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01:00; 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00:55; 02:25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01:30; 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01:25; 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02:30; 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02:20; 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